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58"/>
        <w:tblW w:w="0" w:type="auto"/>
        <w:tblBorders>
          <w:top w:val="single" w:sz="12" w:space="0" w:color="811D25"/>
          <w:left w:val="single" w:sz="12" w:space="0" w:color="811D25"/>
          <w:bottom w:val="single" w:sz="12" w:space="0" w:color="811D25"/>
          <w:right w:val="single" w:sz="12" w:space="0" w:color="811D25"/>
          <w:insideH w:val="single" w:sz="12" w:space="0" w:color="811D25"/>
          <w:insideV w:val="single" w:sz="12" w:space="0" w:color="811D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5224"/>
        <w:gridCol w:w="2612"/>
        <w:gridCol w:w="2612"/>
      </w:tblGrid>
      <w:tr w:rsidR="00F22CFB" w14:paraId="2867D564" w14:textId="77777777" w:rsidTr="0018604A">
        <w:trPr>
          <w:trHeight w:hRule="exact" w:val="132"/>
        </w:trPr>
        <w:tc>
          <w:tcPr>
            <w:tcW w:w="5224" w:type="dxa"/>
            <w:tcBorders>
              <w:top w:val="single" w:sz="18" w:space="0" w:color="811D25"/>
            </w:tcBorders>
            <w:shd w:val="clear" w:color="auto" w:fill="D06B6B"/>
          </w:tcPr>
          <w:p w14:paraId="78BCD380" w14:textId="4B8AB958" w:rsidR="00F22CFB" w:rsidRPr="00910CAE" w:rsidRDefault="00DB2951" w:rsidP="00C402DA">
            <w:pPr>
              <w:pStyle w:val="TableParagraph"/>
              <w:spacing w:before="13"/>
              <w:ind w:left="65"/>
              <w:rPr>
                <w:b/>
              </w:rPr>
            </w:pPr>
            <w:r w:rsidRPr="00910CAE">
              <w:rPr>
                <w:b/>
                <w:color w:val="414042"/>
              </w:rPr>
              <w:t>English</w:t>
            </w:r>
          </w:p>
        </w:tc>
        <w:tc>
          <w:tcPr>
            <w:tcW w:w="5224" w:type="dxa"/>
            <w:tcBorders>
              <w:top w:val="single" w:sz="18" w:space="0" w:color="811D25"/>
              <w:right w:val="single" w:sz="18" w:space="0" w:color="811D25"/>
            </w:tcBorders>
            <w:shd w:val="clear" w:color="auto" w:fill="D06B6B"/>
          </w:tcPr>
          <w:p w14:paraId="7F0AC3B7" w14:textId="2D88C939" w:rsidR="00F22CFB" w:rsidRPr="00910CAE" w:rsidRDefault="00DB2951" w:rsidP="00C402DA">
            <w:pPr>
              <w:pStyle w:val="TableParagraph"/>
              <w:spacing w:before="13"/>
              <w:ind w:left="64"/>
              <w:rPr>
                <w:b/>
              </w:rPr>
            </w:pPr>
            <w:r w:rsidRPr="00910CAE">
              <w:rPr>
                <w:b/>
                <w:color w:val="414042"/>
              </w:rPr>
              <w:t>Science</w:t>
            </w:r>
          </w:p>
        </w:tc>
        <w:tc>
          <w:tcPr>
            <w:tcW w:w="5224" w:type="dxa"/>
            <w:gridSpan w:val="2"/>
            <w:tcBorders>
              <w:top w:val="single" w:sz="18" w:space="0" w:color="811D25"/>
              <w:left w:val="single" w:sz="18" w:space="0" w:color="811D25"/>
            </w:tcBorders>
            <w:shd w:val="clear" w:color="auto" w:fill="D06B6B"/>
          </w:tcPr>
          <w:p w14:paraId="5B034B2D" w14:textId="2B06CD4C" w:rsidR="00F22CFB" w:rsidRDefault="00176BA7" w:rsidP="00C402DA">
            <w:pPr>
              <w:pStyle w:val="TableParagraph"/>
              <w:spacing w:before="13"/>
              <w:ind w:left="57"/>
              <w:rPr>
                <w:b/>
              </w:rPr>
            </w:pPr>
            <w:proofErr w:type="spellStart"/>
            <w:r>
              <w:rPr>
                <w:b/>
                <w:color w:val="414042"/>
              </w:rPr>
              <w:t>Maths</w:t>
            </w:r>
            <w:proofErr w:type="spellEnd"/>
          </w:p>
        </w:tc>
      </w:tr>
      <w:tr w:rsidR="000E6188" w14:paraId="138E108C" w14:textId="77777777" w:rsidTr="00AB15D3">
        <w:trPr>
          <w:trHeight w:hRule="exact" w:val="466"/>
        </w:trPr>
        <w:tc>
          <w:tcPr>
            <w:tcW w:w="5224" w:type="dxa"/>
            <w:tcBorders>
              <w:bottom w:val="single" w:sz="18" w:space="0" w:color="811D25"/>
              <w:right w:val="single" w:sz="18" w:space="0" w:color="811D25"/>
            </w:tcBorders>
            <w:shd w:val="clear" w:color="auto" w:fill="D99594" w:themeFill="accent2" w:themeFillTint="99"/>
          </w:tcPr>
          <w:p w14:paraId="5401E94B" w14:textId="77731449" w:rsidR="000E6188" w:rsidRPr="00C55DCE" w:rsidRDefault="000E6188" w:rsidP="00C55DCE">
            <w:pPr>
              <w:pStyle w:val="TableParagraph"/>
              <w:spacing w:after="0"/>
              <w:jc w:val="center"/>
              <w:rPr>
                <w:b/>
              </w:rPr>
            </w:pPr>
            <w:r w:rsidRPr="00AB15D3">
              <w:rPr>
                <w:b/>
              </w:rPr>
              <w:t>ENGLIS</w:t>
            </w:r>
            <w:r w:rsidR="00AB15D3" w:rsidRPr="00AB15D3">
              <w:rPr>
                <w:b/>
              </w:rPr>
              <w:t>H</w:t>
            </w:r>
          </w:p>
        </w:tc>
        <w:tc>
          <w:tcPr>
            <w:tcW w:w="5224" w:type="dxa"/>
            <w:tcBorders>
              <w:left w:val="single" w:sz="18" w:space="0" w:color="811D25"/>
              <w:bottom w:val="single" w:sz="18" w:space="0" w:color="811D25"/>
              <w:right w:val="single" w:sz="18" w:space="0" w:color="811D25"/>
            </w:tcBorders>
            <w:shd w:val="clear" w:color="auto" w:fill="D99594" w:themeFill="accent2" w:themeFillTint="99"/>
          </w:tcPr>
          <w:p w14:paraId="685FC825" w14:textId="6C24306C" w:rsidR="000E6188" w:rsidRPr="00C55DCE" w:rsidRDefault="00AB15D3" w:rsidP="00C55DCE">
            <w:pPr>
              <w:pStyle w:val="TableParagraph"/>
              <w:spacing w:after="0"/>
              <w:jc w:val="center"/>
              <w:rPr>
                <w:b/>
              </w:rPr>
            </w:pPr>
            <w:r w:rsidRPr="00C55DCE">
              <w:rPr>
                <w:b/>
              </w:rPr>
              <w:t>Science</w:t>
            </w:r>
          </w:p>
        </w:tc>
        <w:tc>
          <w:tcPr>
            <w:tcW w:w="5224" w:type="dxa"/>
            <w:gridSpan w:val="2"/>
            <w:tcBorders>
              <w:left w:val="single" w:sz="18" w:space="0" w:color="811D25"/>
            </w:tcBorders>
            <w:shd w:val="clear" w:color="auto" w:fill="D99594" w:themeFill="accent2" w:themeFillTint="99"/>
          </w:tcPr>
          <w:p w14:paraId="3D8E34D8" w14:textId="083754A4" w:rsidR="000E6188" w:rsidRDefault="00AB15D3" w:rsidP="00C55DCE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 w:rsidRPr="00C55DCE"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576258" wp14:editId="18CBF094">
                      <wp:simplePos x="0" y="0"/>
                      <wp:positionH relativeFrom="column">
                        <wp:posOffset>24883</wp:posOffset>
                      </wp:positionH>
                      <wp:positionV relativeFrom="paragraph">
                        <wp:posOffset>46119</wp:posOffset>
                      </wp:positionV>
                      <wp:extent cx="595423" cy="127590"/>
                      <wp:effectExtent l="0" t="0" r="14605" b="25400"/>
                      <wp:wrapNone/>
                      <wp:docPr id="1571559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423" cy="127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FEE8C7" id="Rectangle 1" o:spid="_x0000_s1026" style="position:absolute;margin-left:1.95pt;margin-top:3.65pt;width:46.9pt;height:10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" fillcolor="#d99594 [1941]" strokecolor="#d99594 [1941]" strokeweight="2pt"/>
                  </w:pict>
                </mc:Fallback>
              </mc:AlternateContent>
            </w:r>
            <w:r w:rsidR="00C55DCE" w:rsidRPr="00C55DCE">
              <w:rPr>
                <w:b/>
              </w:rPr>
              <w:t xml:space="preserve">      </w:t>
            </w:r>
            <w:proofErr w:type="spellStart"/>
            <w:r w:rsidR="00C55DCE" w:rsidRPr="00C55DCE">
              <w:rPr>
                <w:b/>
              </w:rPr>
              <w:t>Maths</w:t>
            </w:r>
            <w:proofErr w:type="spellEnd"/>
          </w:p>
        </w:tc>
      </w:tr>
      <w:tr w:rsidR="00F22CFB" w14:paraId="439B1C08" w14:textId="77777777" w:rsidTr="00276E0F">
        <w:trPr>
          <w:trHeight w:hRule="exact" w:val="4259"/>
        </w:trPr>
        <w:tc>
          <w:tcPr>
            <w:tcW w:w="5224" w:type="dxa"/>
            <w:tcBorders>
              <w:bottom w:val="single" w:sz="18" w:space="0" w:color="811D25"/>
              <w:right w:val="single" w:sz="18" w:space="0" w:color="811D25"/>
            </w:tcBorders>
          </w:tcPr>
          <w:p w14:paraId="229DC0AC" w14:textId="77777777" w:rsidR="008040FA" w:rsidRPr="00F55B05" w:rsidRDefault="00DB2951" w:rsidP="00F55B05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Times New Roman"/>
              </w:rPr>
              <w:t xml:space="preserve"> In English this term we will </w:t>
            </w:r>
            <w:r w:rsidR="001A54A4">
              <w:rPr>
                <w:rFonts w:ascii="Times New Roman"/>
              </w:rPr>
              <w:t xml:space="preserve">are doing a book study </w:t>
            </w:r>
            <w:proofErr w:type="gramStart"/>
            <w:r w:rsidR="001A54A4">
              <w:rPr>
                <w:rFonts w:ascii="Times New Roman"/>
              </w:rPr>
              <w:t xml:space="preserve">on  </w:t>
            </w:r>
            <w:r w:rsidR="001A54A4" w:rsidRPr="00F55B05">
              <w:rPr>
                <w:rFonts w:ascii="Arial" w:eastAsiaTheme="minorEastAsia" w:hAnsi="Arial" w:cs="Arial"/>
              </w:rPr>
              <w:t>Charlotte’s</w:t>
            </w:r>
            <w:proofErr w:type="gramEnd"/>
            <w:r w:rsidR="001A54A4" w:rsidRPr="00F55B05">
              <w:rPr>
                <w:rFonts w:ascii="Arial" w:eastAsiaTheme="minorEastAsia" w:hAnsi="Arial" w:cs="Arial"/>
              </w:rPr>
              <w:t xml:space="preserve"> Web by </w:t>
            </w:r>
            <w:r w:rsidR="008040FA" w:rsidRPr="00F55B05">
              <w:rPr>
                <w:rFonts w:ascii="Arial" w:eastAsiaTheme="minorEastAsia" w:hAnsi="Arial" w:cs="Arial"/>
              </w:rPr>
              <w:t>EB White</w:t>
            </w:r>
          </w:p>
          <w:p w14:paraId="29E16F32" w14:textId="77777777" w:rsidR="00DB2951" w:rsidRPr="00F55B05" w:rsidRDefault="00910CAE" w:rsidP="00F55B05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F55B05">
              <w:rPr>
                <w:rFonts w:ascii="Arial" w:eastAsiaTheme="minorEastAsia" w:hAnsi="Arial" w:cs="Arial"/>
              </w:rPr>
              <w:t>-</w:t>
            </w:r>
            <w:r w:rsidR="008040FA" w:rsidRPr="00F55B05">
              <w:rPr>
                <w:rFonts w:ascii="Arial" w:eastAsiaTheme="minorEastAsia" w:hAnsi="Arial" w:cs="Arial"/>
              </w:rPr>
              <w:t>We are focusing on improving our sentences by focusing on punctuation and a rich and varied vocabulary</w:t>
            </w:r>
            <w:r w:rsidRPr="00F55B05">
              <w:rPr>
                <w:rFonts w:ascii="Arial" w:eastAsiaTheme="minorEastAsia" w:hAnsi="Arial" w:cs="Arial"/>
              </w:rPr>
              <w:t>.</w:t>
            </w:r>
          </w:p>
          <w:p w14:paraId="38D1EA03" w14:textId="441F821C" w:rsidR="005F5694" w:rsidRPr="00F55B05" w:rsidRDefault="0018604A" w:rsidP="00F55B05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F55B05">
              <w:rPr>
                <w:rFonts w:ascii="Arial" w:eastAsiaTheme="minorEastAsia" w:hAnsi="Arial" w:cs="Arial"/>
              </w:rPr>
              <w:t>-</w:t>
            </w:r>
            <w:r w:rsidR="00910CAE" w:rsidRPr="00F55B05">
              <w:rPr>
                <w:rFonts w:ascii="Arial" w:eastAsiaTheme="minorEastAsia" w:hAnsi="Arial" w:cs="Arial"/>
              </w:rPr>
              <w:t>We are looking at similes, metaphors, alliteration</w:t>
            </w:r>
            <w:r w:rsidR="00DA4EB5" w:rsidRPr="00F55B05">
              <w:rPr>
                <w:rFonts w:ascii="Arial" w:eastAsiaTheme="minorEastAsia" w:hAnsi="Arial" w:cs="Arial"/>
              </w:rPr>
              <w:t xml:space="preserve"> and conjunctions</w:t>
            </w:r>
          </w:p>
          <w:p w14:paraId="50AF0290" w14:textId="77777777" w:rsidR="00604315" w:rsidRPr="00F55B05" w:rsidRDefault="0018604A" w:rsidP="00F55B05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F55B05">
              <w:rPr>
                <w:rFonts w:ascii="Arial" w:eastAsiaTheme="minorEastAsia" w:hAnsi="Arial" w:cs="Arial"/>
              </w:rPr>
              <w:t>-</w:t>
            </w:r>
            <w:r w:rsidR="005F5694" w:rsidRPr="00F55B05">
              <w:rPr>
                <w:rFonts w:ascii="Arial" w:eastAsiaTheme="minorEastAsia" w:hAnsi="Arial" w:cs="Arial"/>
              </w:rPr>
              <w:t xml:space="preserve">We will be using speech </w:t>
            </w:r>
            <w:r w:rsidR="00DA4EB5" w:rsidRPr="00F55B05">
              <w:rPr>
                <w:rFonts w:ascii="Arial" w:eastAsiaTheme="minorEastAsia" w:hAnsi="Arial" w:cs="Arial"/>
              </w:rPr>
              <w:t>marks and</w:t>
            </w:r>
            <w:r w:rsidR="005F5694" w:rsidRPr="00F55B05">
              <w:rPr>
                <w:rFonts w:ascii="Arial" w:eastAsiaTheme="minorEastAsia" w:hAnsi="Arial" w:cs="Arial"/>
              </w:rPr>
              <w:t xml:space="preserve"> finding alternatives for </w:t>
            </w:r>
            <w:proofErr w:type="gramStart"/>
            <w:r w:rsidR="005F5694" w:rsidRPr="00F55B05">
              <w:rPr>
                <w:rFonts w:ascii="Arial" w:eastAsiaTheme="minorEastAsia" w:hAnsi="Arial" w:cs="Arial"/>
              </w:rPr>
              <w:t>said</w:t>
            </w:r>
            <w:r w:rsidR="00910CAE" w:rsidRPr="00F55B05">
              <w:rPr>
                <w:rFonts w:ascii="Arial" w:eastAsiaTheme="minorEastAsia" w:hAnsi="Arial" w:cs="Arial"/>
              </w:rPr>
              <w:t xml:space="preserve"> </w:t>
            </w:r>
            <w:r w:rsidRPr="00F55B05">
              <w:rPr>
                <w:rFonts w:ascii="Arial" w:eastAsiaTheme="minorEastAsia" w:hAnsi="Arial" w:cs="Arial"/>
              </w:rPr>
              <w:t>.</w:t>
            </w:r>
            <w:proofErr w:type="gramEnd"/>
          </w:p>
          <w:p w14:paraId="6CF2E872" w14:textId="65678D92" w:rsidR="00910CAE" w:rsidRDefault="00604315" w:rsidP="00F55B05">
            <w:pPr>
              <w:pStyle w:val="TableParagraph"/>
              <w:spacing w:after="0" w:line="240" w:lineRule="auto"/>
              <w:rPr>
                <w:rFonts w:ascii="Times New Roman"/>
              </w:rPr>
            </w:pPr>
            <w:r w:rsidRPr="00F55B05">
              <w:rPr>
                <w:rFonts w:ascii="Arial" w:eastAsiaTheme="minorEastAsia" w:hAnsi="Arial" w:cs="Arial"/>
              </w:rPr>
              <w:t xml:space="preserve"> This will cumulate into</w:t>
            </w:r>
            <w:r>
              <w:rPr>
                <w:rFonts w:ascii="Times New Roman"/>
              </w:rPr>
              <w:t xml:space="preserve"> our own stories using the skills we have learnt.</w:t>
            </w:r>
          </w:p>
          <w:p w14:paraId="743F3CAD" w14:textId="77777777" w:rsidR="00276E0F" w:rsidRPr="00276E0F" w:rsidRDefault="00276E0F" w:rsidP="00276E0F">
            <w:pPr>
              <w:pStyle w:val="TableParagraph"/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W</w:t>
            </w:r>
            <w:r w:rsidRPr="00F55B05">
              <w:rPr>
                <w:rFonts w:ascii="Arial" w:eastAsiaTheme="minorEastAsia" w:hAnsi="Arial" w:cs="Arial"/>
              </w:rPr>
              <w:t xml:space="preserve">hy not read the book together at home, click the </w:t>
            </w:r>
            <w:proofErr w:type="gramStart"/>
            <w:r w:rsidRPr="00F55B05">
              <w:rPr>
                <w:rFonts w:ascii="Arial" w:eastAsiaTheme="minorEastAsia" w:hAnsi="Arial" w:cs="Arial"/>
              </w:rPr>
              <w:t>link:-</w:t>
            </w:r>
            <w:proofErr w:type="gramEnd"/>
          </w:p>
          <w:p w14:paraId="3907AB7D" w14:textId="77777777" w:rsidR="00276E0F" w:rsidRDefault="00276E0F" w:rsidP="00276E0F">
            <w:pPr>
              <w:spacing w:after="0" w:line="278" w:lineRule="auto"/>
            </w:pPr>
            <w:hyperlink r:id="rId11" w:history="1">
              <w:r w:rsidRPr="00D268E4">
                <w:rPr>
                  <w:color w:val="0000FF"/>
                  <w:u w:val="single"/>
                </w:rPr>
                <w:t>Charlotte's Web</w:t>
              </w:r>
            </w:hyperlink>
          </w:p>
          <w:p w14:paraId="764AB0F3" w14:textId="77777777" w:rsidR="00276E0F" w:rsidRDefault="00276E0F" w:rsidP="00276E0F">
            <w:pPr>
              <w:pStyle w:val="TableParagraph"/>
              <w:spacing w:after="0" w:line="240" w:lineRule="auto"/>
            </w:pPr>
            <w:r>
              <w:t xml:space="preserve">Or you could </w:t>
            </w:r>
            <w:r w:rsidRPr="00F55B05">
              <w:rPr>
                <w:rFonts w:ascii="Arial" w:eastAsiaTheme="minorEastAsia" w:hAnsi="Arial" w:cs="Arial"/>
              </w:rPr>
              <w:t>watch</w:t>
            </w:r>
            <w:r>
              <w:t xml:space="preserve"> the film</w:t>
            </w:r>
          </w:p>
          <w:p w14:paraId="0CB76F8D" w14:textId="2A73529D" w:rsidR="00276E0F" w:rsidRDefault="00276E0F" w:rsidP="00276E0F">
            <w:pPr>
              <w:pStyle w:val="TableParagraph"/>
              <w:spacing w:after="0" w:line="240" w:lineRule="auto"/>
              <w:rPr>
                <w:rFonts w:ascii="Times New Roman"/>
              </w:rPr>
            </w:pPr>
            <w:hyperlink r:id="rId12" w:history="1">
              <w:r w:rsidRPr="00F55B05">
                <w:rPr>
                  <w:rStyle w:val="Hyperlink"/>
                  <w:rFonts w:ascii="Times New Roman"/>
                </w:rPr>
                <w:t>Charlotte's Web - 1972 Full Film</w:t>
              </w:r>
            </w:hyperlink>
          </w:p>
          <w:p w14:paraId="6255FD8F" w14:textId="77777777" w:rsidR="0018604A" w:rsidRDefault="0018604A" w:rsidP="00604315">
            <w:pPr>
              <w:pStyle w:val="TableParagraph"/>
              <w:spacing w:after="0"/>
              <w:rPr>
                <w:rFonts w:ascii="Times New Roman"/>
              </w:rPr>
            </w:pPr>
          </w:p>
          <w:p w14:paraId="32722137" w14:textId="07CF45DD" w:rsidR="0018604A" w:rsidRDefault="0018604A" w:rsidP="00604315">
            <w:pPr>
              <w:pStyle w:val="TableParagraph"/>
              <w:spacing w:after="0"/>
              <w:rPr>
                <w:rFonts w:ascii="Times New Roman"/>
              </w:rPr>
            </w:pPr>
          </w:p>
        </w:tc>
        <w:tc>
          <w:tcPr>
            <w:tcW w:w="5224" w:type="dxa"/>
            <w:vMerge w:val="restart"/>
            <w:tcBorders>
              <w:left w:val="single" w:sz="18" w:space="0" w:color="811D25"/>
              <w:bottom w:val="single" w:sz="18" w:space="0" w:color="811D25"/>
              <w:right w:val="single" w:sz="18" w:space="0" w:color="811D25"/>
            </w:tcBorders>
          </w:tcPr>
          <w:p w14:paraId="42B2488B" w14:textId="77777777" w:rsidR="00F22CFB" w:rsidRPr="00276E0F" w:rsidRDefault="00DB2951" w:rsidP="00276E0F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Times New Roman"/>
              </w:rPr>
              <w:t xml:space="preserve"> </w:t>
            </w:r>
            <w:r w:rsidRPr="00276E0F">
              <w:rPr>
                <w:rFonts w:ascii="Arial" w:eastAsiaTheme="minorEastAsia" w:hAnsi="Arial" w:cs="Arial"/>
              </w:rPr>
              <w:t>This term we will be learning about-</w:t>
            </w:r>
          </w:p>
          <w:p w14:paraId="06FB418C" w14:textId="261761DA" w:rsidR="00FB5F9C" w:rsidRPr="00276E0F" w:rsidRDefault="00FB5F9C" w:rsidP="00743C90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276E0F">
              <w:rPr>
                <w:rFonts w:ascii="Arial" w:eastAsiaTheme="minorEastAsia" w:hAnsi="Arial" w:cs="Arial"/>
              </w:rPr>
              <w:t>-How</w:t>
            </w:r>
            <w:r w:rsidRPr="00276E0F">
              <w:rPr>
                <w:rFonts w:ascii="Arial" w:eastAsiaTheme="minorEastAsia" w:hAnsi="Arial" w:cs="Arial"/>
              </w:rPr>
              <w:t xml:space="preserve"> sound is made and how it travels</w:t>
            </w:r>
            <w:r w:rsidR="00276E0F">
              <w:rPr>
                <w:rFonts w:ascii="Arial" w:eastAsiaTheme="minorEastAsia" w:hAnsi="Arial" w:cs="Arial"/>
              </w:rPr>
              <w:t xml:space="preserve"> </w:t>
            </w:r>
            <w:proofErr w:type="gramStart"/>
            <w:r w:rsidR="00276E0F">
              <w:rPr>
                <w:rFonts w:ascii="Arial" w:eastAsiaTheme="minorEastAsia" w:hAnsi="Arial" w:cs="Arial"/>
              </w:rPr>
              <w:t xml:space="preserve">and </w:t>
            </w:r>
            <w:r w:rsidR="005F3914" w:rsidRPr="00276E0F">
              <w:rPr>
                <w:rFonts w:ascii="Arial" w:eastAsiaTheme="minorEastAsia" w:hAnsi="Arial" w:cs="Arial"/>
              </w:rPr>
              <w:t xml:space="preserve"> the</w:t>
            </w:r>
            <w:proofErr w:type="gramEnd"/>
            <w:r w:rsidRPr="00276E0F">
              <w:rPr>
                <w:rFonts w:ascii="Arial" w:eastAsiaTheme="minorEastAsia" w:hAnsi="Arial" w:cs="Arial"/>
              </w:rPr>
              <w:t xml:space="preserve"> properties of waves.</w:t>
            </w:r>
          </w:p>
          <w:p w14:paraId="700E4989" w14:textId="01270701" w:rsidR="00FB5F9C" w:rsidRPr="00276E0F" w:rsidRDefault="00743C90" w:rsidP="00743C90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Times New Roman"/>
              </w:rPr>
              <w:t>-</w:t>
            </w:r>
            <w:r w:rsidR="005F3914" w:rsidRPr="00276E0F">
              <w:rPr>
                <w:rFonts w:ascii="Arial" w:eastAsiaTheme="minorEastAsia" w:hAnsi="Arial" w:cs="Arial"/>
              </w:rPr>
              <w:t xml:space="preserve">We </w:t>
            </w:r>
            <w:r w:rsidR="00EB3BCA" w:rsidRPr="00276E0F">
              <w:rPr>
                <w:rFonts w:ascii="Arial" w:eastAsiaTheme="minorEastAsia" w:hAnsi="Arial" w:cs="Arial"/>
              </w:rPr>
              <w:t>will describe</w:t>
            </w:r>
            <w:r w:rsidR="00FB5F9C" w:rsidRPr="00276E0F">
              <w:rPr>
                <w:rFonts w:ascii="Arial" w:eastAsiaTheme="minorEastAsia" w:hAnsi="Arial" w:cs="Arial"/>
              </w:rPr>
              <w:t xml:space="preserve"> analogue and digital signals.</w:t>
            </w:r>
          </w:p>
          <w:p w14:paraId="6F27F704" w14:textId="51446104" w:rsidR="00FB5F9C" w:rsidRPr="008577D5" w:rsidRDefault="00743C90" w:rsidP="00743C90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276E0F">
              <w:rPr>
                <w:rFonts w:ascii="Arial" w:eastAsiaTheme="minorEastAsia" w:hAnsi="Arial" w:cs="Arial"/>
              </w:rPr>
              <w:t>-</w:t>
            </w:r>
            <w:r w:rsidR="00565FD5" w:rsidRPr="008577D5">
              <w:rPr>
                <w:rFonts w:ascii="Arial" w:eastAsiaTheme="minorEastAsia" w:hAnsi="Arial" w:cs="Arial"/>
              </w:rPr>
              <w:t>We will u</w:t>
            </w:r>
            <w:r w:rsidR="00FB5F9C" w:rsidRPr="008577D5">
              <w:rPr>
                <w:rFonts w:ascii="Arial" w:eastAsiaTheme="minorEastAsia" w:hAnsi="Arial" w:cs="Arial"/>
              </w:rPr>
              <w:t>nderstand how the ear detects sound</w:t>
            </w:r>
            <w:r w:rsidR="00EB3BCA" w:rsidRPr="008577D5">
              <w:rPr>
                <w:rFonts w:ascii="Arial" w:eastAsiaTheme="minorEastAsia" w:hAnsi="Arial" w:cs="Arial"/>
              </w:rPr>
              <w:t xml:space="preserve"> &amp; </w:t>
            </w:r>
            <w:r w:rsidR="00EB3BCA" w:rsidRPr="008577D5">
              <w:rPr>
                <w:rFonts w:ascii="Arial" w:eastAsiaTheme="minorEastAsia" w:hAnsi="Arial" w:cs="Arial"/>
              </w:rPr>
              <w:t>how ultrasound is used.</w:t>
            </w:r>
          </w:p>
          <w:p w14:paraId="3FDCB8CB" w14:textId="4EB1B028" w:rsidR="00565FD5" w:rsidRPr="008577D5" w:rsidRDefault="00743C90" w:rsidP="00743C90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8577D5">
              <w:rPr>
                <w:rFonts w:ascii="Arial" w:eastAsiaTheme="minorEastAsia" w:hAnsi="Arial" w:cs="Arial"/>
              </w:rPr>
              <w:t>-</w:t>
            </w:r>
            <w:r w:rsidR="00565FD5" w:rsidRPr="008577D5">
              <w:rPr>
                <w:rFonts w:ascii="Arial" w:eastAsiaTheme="minorEastAsia" w:hAnsi="Arial" w:cs="Arial"/>
              </w:rPr>
              <w:t xml:space="preserve">We will begin to </w:t>
            </w:r>
            <w:r w:rsidR="00FB5F9C" w:rsidRPr="008577D5">
              <w:rPr>
                <w:rFonts w:ascii="Arial" w:eastAsiaTheme="minorEastAsia" w:hAnsi="Arial" w:cs="Arial"/>
              </w:rPr>
              <w:t>explain how hearing loss can occur</w:t>
            </w:r>
            <w:r w:rsidR="00EB3BCA" w:rsidRPr="008577D5">
              <w:rPr>
                <w:rFonts w:ascii="Arial" w:eastAsiaTheme="minorEastAsia" w:hAnsi="Arial" w:cs="Arial"/>
              </w:rPr>
              <w:t xml:space="preserve">, </w:t>
            </w:r>
            <w:r w:rsidR="00EB3BCA" w:rsidRPr="008577D5">
              <w:rPr>
                <w:rFonts w:ascii="Arial" w:eastAsiaTheme="minorEastAsia" w:hAnsi="Arial" w:cs="Arial"/>
              </w:rPr>
              <w:t xml:space="preserve">echoes and uses in </w:t>
            </w:r>
            <w:proofErr w:type="gramStart"/>
            <w:r w:rsidR="00EB3BCA" w:rsidRPr="008577D5">
              <w:rPr>
                <w:rFonts w:ascii="Arial" w:eastAsiaTheme="minorEastAsia" w:hAnsi="Arial" w:cs="Arial"/>
              </w:rPr>
              <w:t>sonar.</w:t>
            </w:r>
            <w:r w:rsidR="00FB5F9C" w:rsidRPr="008577D5">
              <w:rPr>
                <w:rFonts w:ascii="Arial" w:eastAsiaTheme="minorEastAsia" w:hAnsi="Arial" w:cs="Arial"/>
              </w:rPr>
              <w:t>.</w:t>
            </w:r>
            <w:proofErr w:type="gramEnd"/>
          </w:p>
          <w:p w14:paraId="3F8AECC8" w14:textId="6603FDAB" w:rsidR="00FB5F9C" w:rsidRPr="008577D5" w:rsidRDefault="00743C90" w:rsidP="00743C90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8577D5">
              <w:rPr>
                <w:rFonts w:ascii="Arial" w:eastAsiaTheme="minorEastAsia" w:hAnsi="Arial" w:cs="Arial"/>
              </w:rPr>
              <w:t>-</w:t>
            </w:r>
            <w:r w:rsidR="00565FD5" w:rsidRPr="008577D5">
              <w:rPr>
                <w:rFonts w:ascii="Arial" w:eastAsiaTheme="minorEastAsia" w:hAnsi="Arial" w:cs="Arial"/>
              </w:rPr>
              <w:t>We will identify</w:t>
            </w:r>
            <w:r w:rsidR="00FB5F9C" w:rsidRPr="008577D5">
              <w:rPr>
                <w:rFonts w:ascii="Arial" w:eastAsiaTheme="minorEastAsia" w:hAnsi="Arial" w:cs="Arial"/>
              </w:rPr>
              <w:t xml:space="preserve"> frequency and pitch.</w:t>
            </w:r>
          </w:p>
          <w:p w14:paraId="7A0FD4FC" w14:textId="422784AE" w:rsidR="00FB5F9C" w:rsidRPr="008577D5" w:rsidRDefault="00743C90" w:rsidP="00743C90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8577D5">
              <w:rPr>
                <w:rFonts w:ascii="Arial" w:eastAsiaTheme="minorEastAsia" w:hAnsi="Arial" w:cs="Arial"/>
              </w:rPr>
              <w:t>-</w:t>
            </w:r>
            <w:r w:rsidR="00565FD5" w:rsidRPr="008577D5">
              <w:rPr>
                <w:rFonts w:ascii="Arial" w:eastAsiaTheme="minorEastAsia" w:hAnsi="Arial" w:cs="Arial"/>
              </w:rPr>
              <w:t xml:space="preserve">We will </w:t>
            </w:r>
            <w:r w:rsidR="00FB5F9C" w:rsidRPr="008577D5">
              <w:rPr>
                <w:rFonts w:ascii="Arial" w:eastAsiaTheme="minorEastAsia" w:hAnsi="Arial" w:cs="Arial"/>
              </w:rPr>
              <w:t>understand the differences between light and sound.</w:t>
            </w:r>
          </w:p>
          <w:p w14:paraId="36898D91" w14:textId="494DD540" w:rsidR="00FB5F9C" w:rsidRPr="008577D5" w:rsidRDefault="00743C90" w:rsidP="00743C90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8577D5">
              <w:rPr>
                <w:rFonts w:ascii="Arial" w:eastAsiaTheme="minorEastAsia" w:hAnsi="Arial" w:cs="Arial"/>
              </w:rPr>
              <w:t>-</w:t>
            </w:r>
            <w:r w:rsidR="00565FD5" w:rsidRPr="008577D5">
              <w:rPr>
                <w:rFonts w:ascii="Arial" w:eastAsiaTheme="minorEastAsia" w:hAnsi="Arial" w:cs="Arial"/>
              </w:rPr>
              <w:t>We will</w:t>
            </w:r>
            <w:r w:rsidR="00FB5F9C" w:rsidRPr="008577D5">
              <w:rPr>
                <w:rFonts w:ascii="Arial" w:eastAsiaTheme="minorEastAsia" w:hAnsi="Arial" w:cs="Arial"/>
              </w:rPr>
              <w:t xml:space="preserve"> know what reflection is</w:t>
            </w:r>
            <w:r w:rsidR="00276E0F">
              <w:rPr>
                <w:rFonts w:ascii="Arial" w:eastAsiaTheme="minorEastAsia" w:hAnsi="Arial" w:cs="Arial"/>
              </w:rPr>
              <w:t xml:space="preserve"> and</w:t>
            </w:r>
            <w:r w:rsidR="00FB5F9C" w:rsidRPr="008577D5">
              <w:rPr>
                <w:rFonts w:ascii="Arial" w:eastAsiaTheme="minorEastAsia" w:hAnsi="Arial" w:cs="Arial"/>
              </w:rPr>
              <w:t xml:space="preserve"> create a periscope.</w:t>
            </w:r>
          </w:p>
          <w:p w14:paraId="5F71042F" w14:textId="11EC87C4" w:rsidR="00B941E4" w:rsidRPr="00276E0F" w:rsidRDefault="00743C90" w:rsidP="00276E0F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8577D5">
              <w:rPr>
                <w:rFonts w:ascii="Arial" w:eastAsiaTheme="minorEastAsia" w:hAnsi="Arial" w:cs="Arial"/>
              </w:rPr>
              <w:t>-</w:t>
            </w:r>
            <w:r w:rsidR="00EA3D6D" w:rsidRPr="008577D5">
              <w:rPr>
                <w:rFonts w:ascii="Arial" w:eastAsiaTheme="minorEastAsia" w:hAnsi="Arial" w:cs="Arial"/>
              </w:rPr>
              <w:t>We will</w:t>
            </w:r>
            <w:r w:rsidR="00FB5F9C" w:rsidRPr="008577D5">
              <w:rPr>
                <w:rFonts w:ascii="Arial" w:eastAsiaTheme="minorEastAsia" w:hAnsi="Arial" w:cs="Arial"/>
              </w:rPr>
              <w:t xml:space="preserve"> understand and explain refraction how we see and how the eye is constructed</w:t>
            </w:r>
            <w:r w:rsidR="00EA3D6D" w:rsidRPr="008577D5">
              <w:rPr>
                <w:rFonts w:ascii="Arial" w:eastAsiaTheme="minorEastAsia" w:hAnsi="Arial" w:cs="Arial"/>
              </w:rPr>
              <w:t xml:space="preserve"> and how the eye</w:t>
            </w:r>
            <w:r w:rsidR="00FB5F9C" w:rsidRPr="008577D5">
              <w:rPr>
                <w:rFonts w:ascii="Arial" w:eastAsiaTheme="minorEastAsia" w:hAnsi="Arial" w:cs="Arial"/>
              </w:rPr>
              <w:t xml:space="preserve"> works.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18" w:space="0" w:color="811D25"/>
            </w:tcBorders>
          </w:tcPr>
          <w:p w14:paraId="5393C077" w14:textId="41B91BF1" w:rsidR="00F22CFB" w:rsidRDefault="00176BA7" w:rsidP="00604315">
            <w:pPr>
              <w:pStyle w:val="TableParagraph"/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This term for </w:t>
            </w:r>
            <w:proofErr w:type="spellStart"/>
            <w:r>
              <w:rPr>
                <w:rFonts w:ascii="Times New Roman"/>
              </w:rPr>
              <w:t>Maths</w:t>
            </w:r>
            <w:proofErr w:type="spellEnd"/>
            <w:r>
              <w:rPr>
                <w:rFonts w:ascii="Times New Roman"/>
              </w:rPr>
              <w:t xml:space="preserve"> we are learning about:</w:t>
            </w:r>
          </w:p>
          <w:p w14:paraId="28D0FBF7" w14:textId="77777777" w:rsidR="00B941E4" w:rsidRDefault="00580970" w:rsidP="00580970">
            <w:pPr>
              <w:pStyle w:val="TableParagraph"/>
              <w:numPr>
                <w:ilvl w:val="0"/>
                <w:numId w:val="7"/>
              </w:num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>Perimeter and Area</w:t>
            </w:r>
          </w:p>
          <w:p w14:paraId="6B40599B" w14:textId="77777777" w:rsidR="00580970" w:rsidRDefault="00580970" w:rsidP="00580970">
            <w:pPr>
              <w:pStyle w:val="TableParagraph"/>
              <w:numPr>
                <w:ilvl w:val="0"/>
                <w:numId w:val="7"/>
              </w:num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Fractions, decimals and </w:t>
            </w:r>
            <w:r w:rsidR="00E178D0">
              <w:rPr>
                <w:rFonts w:ascii="Times New Roman"/>
              </w:rPr>
              <w:t>percentages</w:t>
            </w:r>
          </w:p>
          <w:p w14:paraId="7431FC94" w14:textId="77777777" w:rsidR="00C706D8" w:rsidRDefault="00C706D8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3260009A" w14:textId="547CFB48" w:rsidR="00C706D8" w:rsidRDefault="00C706D8" w:rsidP="00C706D8">
            <w:pPr>
              <w:pStyle w:val="TableParagraph"/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>Fractions, Decimal and percentages game</w:t>
            </w:r>
            <w:r w:rsidR="0044759C">
              <w:rPr>
                <w:rFonts w:ascii="Times New Roman"/>
              </w:rPr>
              <w:t xml:space="preserve">s- click the link to </w:t>
            </w:r>
            <w:proofErr w:type="gramStart"/>
            <w:r w:rsidR="0044759C">
              <w:rPr>
                <w:rFonts w:ascii="Times New Roman"/>
              </w:rPr>
              <w:t>play :</w:t>
            </w:r>
            <w:proofErr w:type="gramEnd"/>
            <w:r w:rsidR="0044759C">
              <w:rPr>
                <w:rFonts w:ascii="Times New Roman"/>
              </w:rPr>
              <w:t>-</w:t>
            </w:r>
          </w:p>
          <w:p w14:paraId="1297FDC2" w14:textId="77777777" w:rsidR="00743C90" w:rsidRDefault="00743C90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3D842648" w14:textId="72037728" w:rsidR="00743C90" w:rsidRDefault="00743C90" w:rsidP="00C706D8">
            <w:pPr>
              <w:pStyle w:val="TableParagraph"/>
              <w:spacing w:after="0"/>
              <w:rPr>
                <w:rFonts w:ascii="Times New Roman"/>
              </w:rPr>
            </w:pPr>
            <w:hyperlink r:id="rId13" w:history="1">
              <w:r w:rsidRPr="00743C90">
                <w:rPr>
                  <w:rStyle w:val="Hyperlink"/>
                  <w:rFonts w:ascii="Times New Roman"/>
                </w:rPr>
                <w:t>Pizza Pandas | Fractions | Math Playground</w:t>
              </w:r>
            </w:hyperlink>
          </w:p>
          <w:p w14:paraId="29753036" w14:textId="77777777" w:rsidR="00743C90" w:rsidRDefault="00743C90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5A90166A" w14:textId="6BEEA6DC" w:rsidR="00C706D8" w:rsidRDefault="00C706D8" w:rsidP="00C706D8">
            <w:pPr>
              <w:pStyle w:val="TableParagraph"/>
              <w:spacing w:after="0"/>
              <w:rPr>
                <w:rFonts w:ascii="Times New Roman"/>
              </w:rPr>
            </w:pPr>
            <w:hyperlink r:id="rId14" w:history="1">
              <w:r w:rsidRPr="00C706D8">
                <w:rPr>
                  <w:rStyle w:val="Hyperlink"/>
                  <w:rFonts w:ascii="Times New Roman"/>
                </w:rPr>
                <w:t>Matching Fractions, Decimals and Percentages | NRICH</w:t>
              </w:r>
            </w:hyperlink>
          </w:p>
          <w:p w14:paraId="58A16D52" w14:textId="77777777" w:rsidR="0044759C" w:rsidRDefault="0044759C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47372C92" w14:textId="3FB18C42" w:rsidR="0044759C" w:rsidRDefault="0044759C" w:rsidP="00C706D8">
            <w:pPr>
              <w:pStyle w:val="TableParagraph"/>
              <w:spacing w:after="0"/>
              <w:rPr>
                <w:rFonts w:ascii="Times New Roman"/>
              </w:rPr>
            </w:pPr>
            <w:hyperlink r:id="rId15" w:history="1">
              <w:r w:rsidRPr="0044759C">
                <w:rPr>
                  <w:rStyle w:val="Hyperlink"/>
                  <w:rFonts w:ascii="Times New Roman"/>
                </w:rPr>
                <w:t xml:space="preserve">Fractions and Decimals </w:t>
              </w:r>
              <w:proofErr w:type="spellStart"/>
              <w:r w:rsidRPr="0044759C">
                <w:rPr>
                  <w:rStyle w:val="Hyperlink"/>
                  <w:rFonts w:ascii="Times New Roman"/>
                </w:rPr>
                <w:t>Maths</w:t>
              </w:r>
              <w:proofErr w:type="spellEnd"/>
              <w:r w:rsidRPr="0044759C">
                <w:rPr>
                  <w:rStyle w:val="Hyperlink"/>
                  <w:rFonts w:ascii="Times New Roman"/>
                </w:rPr>
                <w:t xml:space="preserve"> Games</w:t>
              </w:r>
            </w:hyperlink>
          </w:p>
          <w:p w14:paraId="2269651D" w14:textId="77777777" w:rsidR="0044759C" w:rsidRDefault="0044759C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0DBA6AAD" w14:textId="2A383B96" w:rsidR="0044759C" w:rsidRDefault="0044759C" w:rsidP="00C706D8">
            <w:pPr>
              <w:pStyle w:val="TableParagraph"/>
              <w:spacing w:after="0"/>
              <w:rPr>
                <w:rFonts w:ascii="Times New Roman"/>
              </w:rPr>
            </w:pPr>
          </w:p>
        </w:tc>
      </w:tr>
      <w:tr w:rsidR="00F22CFB" w14:paraId="4BE40E77" w14:textId="77777777" w:rsidTr="00276E0F">
        <w:trPr>
          <w:trHeight w:hRule="exact" w:val="434"/>
        </w:trPr>
        <w:tc>
          <w:tcPr>
            <w:tcW w:w="5224" w:type="dxa"/>
            <w:tcBorders>
              <w:top w:val="single" w:sz="18" w:space="0" w:color="811D25"/>
              <w:right w:val="single" w:sz="18" w:space="0" w:color="811D25"/>
            </w:tcBorders>
            <w:shd w:val="clear" w:color="auto" w:fill="D06B6B"/>
          </w:tcPr>
          <w:p w14:paraId="308F26B0" w14:textId="1238F0CF" w:rsidR="00F22CFB" w:rsidRDefault="00276E0F" w:rsidP="00C402DA">
            <w:pPr>
              <w:pStyle w:val="TableParagraph"/>
              <w:spacing w:before="13"/>
              <w:ind w:left="65"/>
              <w:rPr>
                <w:b/>
              </w:rPr>
            </w:pPr>
            <w:r>
              <w:rPr>
                <w:b/>
                <w:color w:val="414042"/>
              </w:rPr>
              <w:t>Citizenship</w:t>
            </w:r>
          </w:p>
        </w:tc>
        <w:tc>
          <w:tcPr>
            <w:tcW w:w="5224" w:type="dxa"/>
            <w:vMerge/>
            <w:tcBorders>
              <w:top w:val="nil"/>
              <w:left w:val="single" w:sz="18" w:space="0" w:color="811D25"/>
              <w:bottom w:val="single" w:sz="18" w:space="0" w:color="811D25"/>
              <w:right w:val="single" w:sz="18" w:space="0" w:color="811D25"/>
            </w:tcBorders>
          </w:tcPr>
          <w:p w14:paraId="7ECC0839" w14:textId="77777777" w:rsidR="00F22CFB" w:rsidRDefault="00F22CFB" w:rsidP="00C402DA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gridSpan w:val="2"/>
            <w:vMerge/>
            <w:tcBorders>
              <w:top w:val="nil"/>
              <w:left w:val="single" w:sz="18" w:space="0" w:color="811D25"/>
            </w:tcBorders>
          </w:tcPr>
          <w:p w14:paraId="74646E30" w14:textId="77777777" w:rsidR="00F22CFB" w:rsidRDefault="00F22CFB" w:rsidP="00C402DA">
            <w:pPr>
              <w:rPr>
                <w:sz w:val="2"/>
                <w:szCs w:val="2"/>
              </w:rPr>
            </w:pPr>
          </w:p>
        </w:tc>
      </w:tr>
      <w:tr w:rsidR="00BD1455" w14:paraId="583D4BCF" w14:textId="77777777" w:rsidTr="00915E59">
        <w:trPr>
          <w:trHeight w:val="253"/>
        </w:trPr>
        <w:tc>
          <w:tcPr>
            <w:tcW w:w="5224" w:type="dxa"/>
            <w:vMerge w:val="restart"/>
            <w:tcBorders>
              <w:right w:val="single" w:sz="18" w:space="0" w:color="811D25"/>
            </w:tcBorders>
          </w:tcPr>
          <w:p w14:paraId="62A451AA" w14:textId="77777777" w:rsidR="00791CB2" w:rsidRDefault="003960C6" w:rsidP="003960C6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We will </w:t>
            </w:r>
            <w:proofErr w:type="gramStart"/>
            <w:r>
              <w:rPr>
                <w:rFonts w:ascii="Arial" w:eastAsiaTheme="minorEastAsia" w:hAnsi="Arial" w:cs="Arial"/>
              </w:rPr>
              <w:t xml:space="preserve">be </w:t>
            </w:r>
            <w:r w:rsidRPr="003960C6">
              <w:rPr>
                <w:rFonts w:ascii="Arial" w:eastAsiaTheme="minorEastAsia" w:hAnsi="Arial" w:cs="Arial"/>
              </w:rPr>
              <w:t xml:space="preserve"> able</w:t>
            </w:r>
            <w:proofErr w:type="gramEnd"/>
            <w:r w:rsidRPr="003960C6">
              <w:rPr>
                <w:rFonts w:ascii="Arial" w:eastAsiaTheme="minorEastAsia" w:hAnsi="Arial" w:cs="Arial"/>
              </w:rPr>
              <w:t xml:space="preserve"> to</w:t>
            </w:r>
            <w:r w:rsidR="00791CB2">
              <w:rPr>
                <w:rFonts w:ascii="Arial" w:eastAsiaTheme="minorEastAsia" w:hAnsi="Arial" w:cs="Arial"/>
              </w:rPr>
              <w:t>,</w:t>
            </w:r>
          </w:p>
          <w:p w14:paraId="72410634" w14:textId="3A1ADF25" w:rsidR="003960C6" w:rsidRPr="003960C6" w:rsidRDefault="00791CB2" w:rsidP="003960C6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-</w:t>
            </w:r>
            <w:r w:rsidR="003960C6" w:rsidRPr="003960C6">
              <w:rPr>
                <w:rFonts w:ascii="Arial" w:eastAsiaTheme="minorEastAsia" w:hAnsi="Arial" w:cs="Arial"/>
              </w:rPr>
              <w:t xml:space="preserve"> identify rights, responsibilities, and laws.</w:t>
            </w:r>
          </w:p>
          <w:p w14:paraId="0BBA59EB" w14:textId="7C16BA8D" w:rsidR="003960C6" w:rsidRPr="003960C6" w:rsidRDefault="00791CB2" w:rsidP="003960C6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- </w:t>
            </w:r>
            <w:r w:rsidR="003960C6" w:rsidRPr="003960C6">
              <w:rPr>
                <w:rFonts w:ascii="Arial" w:eastAsiaTheme="minorEastAsia" w:hAnsi="Arial" w:cs="Arial"/>
              </w:rPr>
              <w:t>describe what a law is.</w:t>
            </w:r>
          </w:p>
          <w:p w14:paraId="6D542B80" w14:textId="77777777" w:rsidR="00150B21" w:rsidRPr="00150B21" w:rsidRDefault="00791CB2" w:rsidP="00150B21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150B21">
              <w:rPr>
                <w:rFonts w:ascii="Arial" w:eastAsiaTheme="minorEastAsia" w:hAnsi="Arial" w:cs="Arial"/>
              </w:rPr>
              <w:t>-</w:t>
            </w:r>
            <w:r w:rsidR="003960C6" w:rsidRPr="003960C6">
              <w:rPr>
                <w:rFonts w:ascii="Arial" w:eastAsiaTheme="minorEastAsia" w:hAnsi="Arial" w:cs="Arial"/>
              </w:rPr>
              <w:t xml:space="preserve"> outline what c</w:t>
            </w:r>
            <w:r w:rsidR="003960C6" w:rsidRPr="00150B21">
              <w:rPr>
                <w:rFonts w:ascii="Arial" w:eastAsiaTheme="minorEastAsia" w:hAnsi="Arial" w:cs="Arial"/>
              </w:rPr>
              <w:t>ourts do.</w:t>
            </w:r>
          </w:p>
          <w:p w14:paraId="31D775C4" w14:textId="3EBE3918" w:rsidR="003960C6" w:rsidRPr="00150B21" w:rsidRDefault="003960C6" w:rsidP="00150B21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150B21">
              <w:rPr>
                <w:rFonts w:ascii="Arial" w:eastAsiaTheme="minorEastAsia" w:hAnsi="Arial" w:cs="Arial"/>
              </w:rPr>
              <w:t xml:space="preserve"> </w:t>
            </w:r>
            <w:r w:rsidR="00150B21" w:rsidRPr="00150B21">
              <w:rPr>
                <w:rFonts w:ascii="Arial" w:eastAsiaTheme="minorEastAsia" w:hAnsi="Arial" w:cs="Arial"/>
              </w:rPr>
              <w:t>-</w:t>
            </w:r>
            <w:r w:rsidRPr="00150B21">
              <w:rPr>
                <w:rFonts w:ascii="Arial" w:eastAsiaTheme="minorEastAsia" w:hAnsi="Arial" w:cs="Arial"/>
              </w:rPr>
              <w:t>describe what happens in a criminal court.</w:t>
            </w:r>
          </w:p>
          <w:p w14:paraId="0D5B4039" w14:textId="25385C06" w:rsidR="00150B21" w:rsidRPr="00150B21" w:rsidRDefault="00150B21" w:rsidP="00150B21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 w:rsidRPr="00150B21">
              <w:rPr>
                <w:rFonts w:ascii="Arial" w:eastAsiaTheme="minorEastAsia" w:hAnsi="Arial" w:cs="Arial"/>
              </w:rPr>
              <w:t>-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150B21">
              <w:rPr>
                <w:rFonts w:ascii="Arial" w:eastAsiaTheme="minorEastAsia" w:hAnsi="Arial" w:cs="Arial"/>
              </w:rPr>
              <w:t>identify the roles of people who uphold the law.</w:t>
            </w:r>
          </w:p>
          <w:p w14:paraId="30D542E2" w14:textId="3721C2BB" w:rsidR="00150B21" w:rsidRPr="00150B21" w:rsidRDefault="00150B21" w:rsidP="00150B21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-</w:t>
            </w:r>
            <w:r w:rsidRPr="00150B21">
              <w:rPr>
                <w:rFonts w:ascii="Arial" w:eastAsiaTheme="minorEastAsia" w:hAnsi="Arial" w:cs="Arial"/>
              </w:rPr>
              <w:t xml:space="preserve"> demonstrate an understanding of basic rules, roles, and procedures in a courtroom.</w:t>
            </w:r>
          </w:p>
          <w:p w14:paraId="048F6D28" w14:textId="77777777" w:rsidR="00150B21" w:rsidRPr="003960C6" w:rsidRDefault="00150B21" w:rsidP="003960C6">
            <w:pPr>
              <w:rPr>
                <w:rFonts w:ascii="Arial" w:hAnsi="Arial" w:cs="Arial"/>
              </w:rPr>
            </w:pPr>
          </w:p>
          <w:p w14:paraId="070BBBC8" w14:textId="22A1332C" w:rsidR="00F55B05" w:rsidRDefault="00F55B05" w:rsidP="003960C6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5224" w:type="dxa"/>
            <w:vMerge/>
            <w:tcBorders>
              <w:top w:val="nil"/>
              <w:left w:val="single" w:sz="18" w:space="0" w:color="811D25"/>
              <w:bottom w:val="single" w:sz="18" w:space="0" w:color="811D25"/>
              <w:right w:val="single" w:sz="18" w:space="0" w:color="811D25"/>
            </w:tcBorders>
          </w:tcPr>
          <w:p w14:paraId="682FA53F" w14:textId="77777777" w:rsidR="00BD1455" w:rsidRDefault="00BD1455" w:rsidP="00C402DA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gridSpan w:val="2"/>
            <w:vMerge/>
            <w:tcBorders>
              <w:top w:val="nil"/>
              <w:left w:val="single" w:sz="18" w:space="0" w:color="811D25"/>
            </w:tcBorders>
          </w:tcPr>
          <w:p w14:paraId="06E34791" w14:textId="77777777" w:rsidR="00BD1455" w:rsidRDefault="00BD1455" w:rsidP="00C402DA">
            <w:pPr>
              <w:rPr>
                <w:sz w:val="2"/>
                <w:szCs w:val="2"/>
              </w:rPr>
            </w:pPr>
          </w:p>
        </w:tc>
      </w:tr>
      <w:tr w:rsidR="00BD1455" w14:paraId="0864D3DB" w14:textId="77777777" w:rsidTr="00C402DA">
        <w:trPr>
          <w:trHeight w:val="373"/>
        </w:trPr>
        <w:tc>
          <w:tcPr>
            <w:tcW w:w="5224" w:type="dxa"/>
            <w:vMerge/>
            <w:tcBorders>
              <w:right w:val="single" w:sz="18" w:space="0" w:color="811D25"/>
            </w:tcBorders>
          </w:tcPr>
          <w:p w14:paraId="42921EA3" w14:textId="77777777" w:rsidR="00BD1455" w:rsidRDefault="00BD1455" w:rsidP="00C402DA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tcBorders>
              <w:top w:val="single" w:sz="18" w:space="0" w:color="811D25"/>
              <w:left w:val="single" w:sz="18" w:space="0" w:color="811D25"/>
            </w:tcBorders>
            <w:shd w:val="clear" w:color="auto" w:fill="D06B6B"/>
          </w:tcPr>
          <w:p w14:paraId="3C3F9884" w14:textId="609A9590" w:rsidR="00BD1455" w:rsidRDefault="00CC121A" w:rsidP="00C402DA">
            <w:pPr>
              <w:pStyle w:val="TableParagraph"/>
              <w:spacing w:before="13"/>
              <w:ind w:left="57"/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612" w:type="dxa"/>
            <w:tcBorders>
              <w:top w:val="single" w:sz="18" w:space="0" w:color="811D25"/>
              <w:left w:val="single" w:sz="18" w:space="0" w:color="811D25"/>
            </w:tcBorders>
            <w:shd w:val="clear" w:color="auto" w:fill="D06B6B"/>
          </w:tcPr>
          <w:p w14:paraId="63512204" w14:textId="77777777" w:rsidR="00BD1455" w:rsidRDefault="00BD1455" w:rsidP="00C402DA">
            <w:pPr>
              <w:pStyle w:val="TableParagraph"/>
              <w:spacing w:before="13"/>
              <w:ind w:left="57"/>
              <w:rPr>
                <w:b/>
              </w:rPr>
            </w:pPr>
            <w:r>
              <w:rPr>
                <w:b/>
              </w:rPr>
              <w:t>ICT</w:t>
            </w:r>
          </w:p>
        </w:tc>
        <w:tc>
          <w:tcPr>
            <w:tcW w:w="2612" w:type="dxa"/>
            <w:tcBorders>
              <w:top w:val="single" w:sz="18" w:space="0" w:color="811D25"/>
              <w:left w:val="single" w:sz="18" w:space="0" w:color="811D25"/>
            </w:tcBorders>
            <w:shd w:val="clear" w:color="auto" w:fill="D06B6B"/>
          </w:tcPr>
          <w:p w14:paraId="7AAE3644" w14:textId="7C96FA3C" w:rsidR="00BD1455" w:rsidRDefault="00445009" w:rsidP="00445009">
            <w:pPr>
              <w:pStyle w:val="TableParagraph"/>
              <w:spacing w:before="13"/>
              <w:jc w:val="center"/>
              <w:rPr>
                <w:b/>
              </w:rPr>
            </w:pPr>
            <w:r>
              <w:rPr>
                <w:b/>
              </w:rPr>
              <w:t>Spelling, Punctuation and Grammar</w:t>
            </w:r>
          </w:p>
        </w:tc>
      </w:tr>
      <w:tr w:rsidR="00BD1455" w14:paraId="72F59D67" w14:textId="77777777" w:rsidTr="002D22EF">
        <w:trPr>
          <w:trHeight w:val="2664"/>
        </w:trPr>
        <w:tc>
          <w:tcPr>
            <w:tcW w:w="5224" w:type="dxa"/>
            <w:vMerge/>
            <w:tcBorders>
              <w:right w:val="single" w:sz="18" w:space="0" w:color="811D25"/>
            </w:tcBorders>
          </w:tcPr>
          <w:p w14:paraId="1F20237F" w14:textId="77777777" w:rsidR="00BD1455" w:rsidRDefault="00BD1455" w:rsidP="00C402DA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tcBorders>
              <w:left w:val="single" w:sz="18" w:space="0" w:color="811D25"/>
            </w:tcBorders>
          </w:tcPr>
          <w:p w14:paraId="2D41F66A" w14:textId="6B9705F5" w:rsidR="00BD1455" w:rsidRPr="00915E59" w:rsidRDefault="00BD1455" w:rsidP="00915E59">
            <w:pPr>
              <w:rPr>
                <w:rFonts w:ascii="Arial" w:hAnsi="Arial" w:cs="Arial"/>
              </w:rPr>
            </w:pPr>
            <w:r w:rsidRPr="00915E59">
              <w:rPr>
                <w:rFonts w:ascii="Arial" w:hAnsi="Arial" w:cs="Arial"/>
              </w:rPr>
              <w:t xml:space="preserve">In </w:t>
            </w:r>
            <w:r w:rsidR="00CC121A" w:rsidRPr="00915E59">
              <w:rPr>
                <w:rFonts w:ascii="Arial" w:hAnsi="Arial" w:cs="Arial"/>
              </w:rPr>
              <w:t>Geography</w:t>
            </w:r>
            <w:r w:rsidRPr="00915E59">
              <w:rPr>
                <w:rFonts w:ascii="Arial" w:hAnsi="Arial" w:cs="Arial"/>
              </w:rPr>
              <w:t xml:space="preserve"> this term we are learning to </w:t>
            </w:r>
            <w:r w:rsidR="00707E73" w:rsidRPr="00915E59">
              <w:rPr>
                <w:rFonts w:ascii="Arial" w:hAnsi="Arial" w:cs="Arial"/>
              </w:rPr>
              <w:t>–</w:t>
            </w:r>
          </w:p>
          <w:p w14:paraId="2FE20161" w14:textId="1E91B38A" w:rsidR="00707E73" w:rsidRPr="00707E73" w:rsidRDefault="00707E73" w:rsidP="00915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07E73">
              <w:rPr>
                <w:rFonts w:ascii="Arial" w:hAnsi="Arial" w:cs="Arial"/>
              </w:rPr>
              <w:t xml:space="preserve">dentify elements of tourism in Lincoln </w:t>
            </w:r>
          </w:p>
          <w:p w14:paraId="5B5DF477" w14:textId="77777777" w:rsidR="00E850DC" w:rsidRDefault="00E850DC" w:rsidP="00915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850DC">
              <w:rPr>
                <w:rFonts w:ascii="Arial" w:hAnsi="Arial" w:cs="Arial"/>
              </w:rPr>
              <w:t>I</w:t>
            </w:r>
            <w:r w:rsidR="00707E73" w:rsidRPr="00E850DC">
              <w:rPr>
                <w:rFonts w:ascii="Arial" w:hAnsi="Arial" w:cs="Arial"/>
              </w:rPr>
              <w:t xml:space="preserve">dentify landmarks of Lincoln on a map </w:t>
            </w:r>
          </w:p>
          <w:p w14:paraId="01604456" w14:textId="77777777" w:rsidR="00E850DC" w:rsidRDefault="00E850DC" w:rsidP="00915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707E73" w:rsidRPr="00E850DC">
              <w:rPr>
                <w:rFonts w:ascii="Arial" w:hAnsi="Arial" w:cs="Arial"/>
              </w:rPr>
              <w:t xml:space="preserve">dentify different types of tourist attractions and why people visit them </w:t>
            </w:r>
          </w:p>
          <w:p w14:paraId="1F1C58A6" w14:textId="77777777" w:rsidR="008577D5" w:rsidRDefault="008577D5" w:rsidP="00915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07E73" w:rsidRPr="00E850DC">
              <w:rPr>
                <w:rFonts w:ascii="Arial" w:hAnsi="Arial" w:cs="Arial"/>
              </w:rPr>
              <w:t xml:space="preserve">ake part in a field work trip taking pictures of points of interest. </w:t>
            </w:r>
          </w:p>
          <w:p w14:paraId="75F29316" w14:textId="4D35465F" w:rsidR="00707E73" w:rsidRPr="008577D5" w:rsidRDefault="008577D5" w:rsidP="00915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07E73" w:rsidRPr="008577D5">
              <w:rPr>
                <w:rFonts w:ascii="Arial" w:hAnsi="Arial" w:cs="Arial"/>
              </w:rPr>
              <w:t>reate a tourism booklet on Lincoln.</w:t>
            </w:r>
          </w:p>
          <w:p w14:paraId="12D85866" w14:textId="047776E4" w:rsidR="00BD1455" w:rsidRPr="00915E59" w:rsidRDefault="00BD1455" w:rsidP="00915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left w:val="single" w:sz="18" w:space="0" w:color="811D25"/>
            </w:tcBorders>
          </w:tcPr>
          <w:p w14:paraId="0846D195" w14:textId="65D240D8" w:rsidR="0072594E" w:rsidRDefault="0072594E" w:rsidP="0072594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This term we are learning to code using </w:t>
            </w:r>
            <w:r w:rsidR="00BA6847">
              <w:rPr>
                <w:rFonts w:ascii="Times New Roman"/>
              </w:rPr>
              <w:t>the Dash robots.</w:t>
            </w:r>
          </w:p>
          <w:p w14:paraId="4FF6652C" w14:textId="78E24CA9" w:rsidR="0072594E" w:rsidRPr="0072594E" w:rsidRDefault="00BA6847" w:rsidP="0072594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With these we will </w:t>
            </w:r>
            <w:r w:rsidR="0072594E" w:rsidRPr="0072594E">
              <w:rPr>
                <w:rFonts w:ascii="Times New Roman"/>
              </w:rPr>
              <w:t>create a Simple Coding sequence</w:t>
            </w:r>
            <w:r w:rsidR="009D2BDD">
              <w:rPr>
                <w:rFonts w:ascii="Times New Roman"/>
              </w:rPr>
              <w:t>,</w:t>
            </w:r>
            <w:r w:rsidR="0072594E" w:rsidRPr="0072594E">
              <w:rPr>
                <w:rFonts w:ascii="Times New Roman"/>
              </w:rPr>
              <w:t xml:space="preserve"> make a direction-based coding sequence </w:t>
            </w:r>
          </w:p>
          <w:p w14:paraId="05C554EA" w14:textId="0A3B46A4" w:rsidR="00BD1455" w:rsidRDefault="009D2BDD" w:rsidP="00B612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 will be learning  </w:t>
            </w:r>
            <w:r w:rsidR="0072594E" w:rsidRPr="0072594E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 w:rsidR="0072594E" w:rsidRPr="0072594E">
              <w:rPr>
                <w:rFonts w:ascii="Times New Roman"/>
              </w:rPr>
              <w:t xml:space="preserve">communicate sequences using code (linked to morse code/binary </w:t>
            </w:r>
            <w:proofErr w:type="spellStart"/>
            <w:r w:rsidR="0072594E" w:rsidRPr="0072594E">
              <w:rPr>
                <w:rFonts w:ascii="Times New Roman"/>
              </w:rPr>
              <w:t>etc</w:t>
            </w:r>
            <w:proofErr w:type="spellEnd"/>
            <w:r w:rsidR="0072594E" w:rsidRPr="0072594E">
              <w:rPr>
                <w:rFonts w:ascii="Times New Roman"/>
              </w:rPr>
              <w:t>)</w:t>
            </w:r>
            <w:r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and </w:t>
            </w:r>
            <w:r w:rsidR="0072594E" w:rsidRPr="0072594E">
              <w:rPr>
                <w:rFonts w:ascii="Times New Roman"/>
              </w:rPr>
              <w:t xml:space="preserve"> begin</w:t>
            </w:r>
            <w:proofErr w:type="gramEnd"/>
            <w:r w:rsidR="0072594E" w:rsidRPr="0072594E">
              <w:rPr>
                <w:rFonts w:ascii="Times New Roman"/>
              </w:rPr>
              <w:t xml:space="preserve"> building specific sequences </w:t>
            </w:r>
          </w:p>
        </w:tc>
        <w:tc>
          <w:tcPr>
            <w:tcW w:w="2612" w:type="dxa"/>
            <w:tcBorders>
              <w:left w:val="single" w:sz="18" w:space="0" w:color="811D25"/>
            </w:tcBorders>
          </w:tcPr>
          <w:p w14:paraId="1EF7F20D" w14:textId="0B203C0C" w:rsidR="00445009" w:rsidRPr="00445009" w:rsidRDefault="00445009" w:rsidP="00445009">
            <w:pPr>
              <w:rPr>
                <w:rFonts w:ascii="Times New Roman" w:eastAsia="Open Sans" w:hAnsi="Open Sans" w:cs="Open Sans"/>
              </w:rPr>
            </w:pPr>
            <w:r w:rsidRPr="00273925">
              <w:rPr>
                <w:rFonts w:ascii="Times New Roman" w:eastAsia="Open Sans" w:hAnsi="Open Sans" w:cs="Open Sans"/>
              </w:rPr>
              <w:t xml:space="preserve">We will </w:t>
            </w:r>
            <w:r w:rsidR="00394527" w:rsidRPr="00273925">
              <w:rPr>
                <w:rFonts w:ascii="Times New Roman" w:eastAsia="Open Sans" w:hAnsi="Open Sans" w:cs="Open Sans"/>
              </w:rPr>
              <w:t>be</w:t>
            </w:r>
            <w:r w:rsidRPr="00273925">
              <w:rPr>
                <w:rFonts w:ascii="Times New Roman" w:eastAsia="Open Sans" w:hAnsi="Open Sans" w:cs="Open Sans"/>
              </w:rPr>
              <w:t xml:space="preserve"> improving our writing this ter</w:t>
            </w:r>
            <w:r w:rsidR="00394527" w:rsidRPr="00273925">
              <w:rPr>
                <w:rFonts w:ascii="Times New Roman" w:eastAsia="Open Sans" w:hAnsi="Open Sans" w:cs="Open Sans"/>
              </w:rPr>
              <w:t xml:space="preserve">m by recapping on sentence punctuation including speech </w:t>
            </w:r>
            <w:r w:rsidR="00273925" w:rsidRPr="00273925">
              <w:rPr>
                <w:rFonts w:ascii="Times New Roman" w:eastAsia="Open Sans" w:hAnsi="Open Sans" w:cs="Open Sans"/>
              </w:rPr>
              <w:t>marks. We</w:t>
            </w:r>
            <w:r w:rsidR="00394527" w:rsidRPr="00273925">
              <w:rPr>
                <w:rFonts w:ascii="Times New Roman" w:eastAsia="Open Sans" w:hAnsi="Open Sans" w:cs="Open Sans"/>
              </w:rPr>
              <w:t xml:space="preserve"> will continue </w:t>
            </w:r>
            <w:r w:rsidR="00273925" w:rsidRPr="00273925">
              <w:rPr>
                <w:rFonts w:ascii="Times New Roman" w:eastAsia="Open Sans" w:hAnsi="Open Sans" w:cs="Open Sans"/>
              </w:rPr>
              <w:t>to</w:t>
            </w:r>
            <w:r w:rsidR="00394527" w:rsidRPr="00273925">
              <w:rPr>
                <w:rFonts w:ascii="Times New Roman" w:eastAsia="Open Sans" w:hAnsi="Open Sans" w:cs="Open Sans"/>
              </w:rPr>
              <w:t xml:space="preserve"> develop our skills on</w:t>
            </w:r>
            <w:r w:rsidR="00951A15" w:rsidRPr="00273925">
              <w:rPr>
                <w:rFonts w:ascii="Times New Roman" w:eastAsia="Open Sans" w:hAnsi="Open Sans" w:cs="Open Sans"/>
              </w:rPr>
              <w:t xml:space="preserve"> apostrophes for possession. We will enhance our use of</w:t>
            </w:r>
            <w:r w:rsidRPr="00445009">
              <w:rPr>
                <w:rFonts w:ascii="Times New Roman" w:eastAsia="Open Sans" w:hAnsi="Open Sans" w:cs="Open Sans"/>
              </w:rPr>
              <w:t xml:space="preserve"> Paragraphs </w:t>
            </w:r>
          </w:p>
          <w:p w14:paraId="2EFE75B0" w14:textId="56594E3D" w:rsidR="00BD1455" w:rsidRPr="00915E59" w:rsidRDefault="00951A15" w:rsidP="00150B21">
            <w:pPr>
              <w:rPr>
                <w:rFonts w:ascii="Times New Roman" w:eastAsia="Open Sans" w:hAnsi="Open Sans" w:cs="Open Sans"/>
              </w:rPr>
            </w:pPr>
            <w:r w:rsidRPr="00273925">
              <w:rPr>
                <w:rFonts w:ascii="Times New Roman" w:eastAsia="Open Sans" w:hAnsi="Open Sans" w:cs="Open Sans"/>
              </w:rPr>
              <w:t>We</w:t>
            </w:r>
            <w:r w:rsidRPr="00273925">
              <w:rPr>
                <w:rFonts w:ascii="Times New Roman" w:eastAsia="Open Sans" w:hAnsi="Open Sans" w:cs="Open Sans"/>
              </w:rPr>
              <w:t>’</w:t>
            </w:r>
            <w:r w:rsidRPr="00273925">
              <w:rPr>
                <w:rFonts w:ascii="Times New Roman" w:eastAsia="Open Sans" w:hAnsi="Open Sans" w:cs="Open Sans"/>
              </w:rPr>
              <w:t xml:space="preserve">re going to try and solve how </w:t>
            </w:r>
            <w:r w:rsidR="00273925" w:rsidRPr="00273925">
              <w:rPr>
                <w:rFonts w:ascii="Times New Roman" w:eastAsia="Open Sans" w:hAnsi="Open Sans" w:cs="Open Sans"/>
              </w:rPr>
              <w:t xml:space="preserve">to spell some </w:t>
            </w:r>
            <w:proofErr w:type="gramStart"/>
            <w:r w:rsidR="00273925" w:rsidRPr="00273925">
              <w:rPr>
                <w:rFonts w:ascii="Times New Roman" w:eastAsia="Open Sans" w:hAnsi="Open Sans" w:cs="Open Sans"/>
              </w:rPr>
              <w:t>c</w:t>
            </w:r>
            <w:r w:rsidR="00445009" w:rsidRPr="00445009">
              <w:rPr>
                <w:rFonts w:ascii="Times New Roman" w:eastAsia="Open Sans" w:hAnsi="Open Sans" w:cs="Open Sans"/>
              </w:rPr>
              <w:t xml:space="preserve">onfusing </w:t>
            </w:r>
            <w:r w:rsidR="00273925" w:rsidRPr="00273925">
              <w:rPr>
                <w:rFonts w:ascii="Times New Roman" w:eastAsia="Open Sans" w:hAnsi="Open Sans" w:cs="Open Sans"/>
              </w:rPr>
              <w:t xml:space="preserve"> and</w:t>
            </w:r>
            <w:proofErr w:type="gramEnd"/>
            <w:r w:rsidR="00273925" w:rsidRPr="00273925">
              <w:rPr>
                <w:rFonts w:ascii="Times New Roman" w:eastAsia="Open Sans" w:hAnsi="Open Sans" w:cs="Open Sans"/>
              </w:rPr>
              <w:t xml:space="preserve"> learn how to use colons</w:t>
            </w:r>
          </w:p>
        </w:tc>
      </w:tr>
    </w:tbl>
    <w:p w14:paraId="53A468A9" w14:textId="77777777" w:rsidR="00F22CFB" w:rsidRDefault="00F22CFB">
      <w:pPr>
        <w:rPr>
          <w:rFonts w:ascii="Times New Roman"/>
        </w:rPr>
        <w:sectPr w:rsidR="00F22CFB">
          <w:type w:val="continuous"/>
          <w:pgSz w:w="16840" w:h="11910" w:orient="landscape"/>
          <w:pgMar w:top="1180" w:right="440" w:bottom="280" w:left="460" w:header="227" w:footer="0" w:gutter="0"/>
          <w:pgNumType w:start="1"/>
          <w:cols w:space="720"/>
        </w:sectPr>
      </w:pPr>
    </w:p>
    <w:p w14:paraId="2C5430DE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65FE6FFC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606E6C65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24C4B5E0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23389061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2B262D95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4B5CB162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44DCD4F3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1265B9E1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5E2000AF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264F9B7A" w14:textId="77777777" w:rsidR="00861FBF" w:rsidRDefault="00861FBF"/>
    <w:sectPr w:rsidR="00861FBF">
      <w:pgSz w:w="16840" w:h="11910" w:orient="landscape"/>
      <w:pgMar w:top="1180" w:right="440" w:bottom="280" w:left="460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CFEF" w14:textId="77777777" w:rsidR="00541C68" w:rsidRDefault="00541C68">
      <w:r>
        <w:separator/>
      </w:r>
    </w:p>
  </w:endnote>
  <w:endnote w:type="continuationSeparator" w:id="0">
    <w:p w14:paraId="4FB10456" w14:textId="77777777" w:rsidR="00541C68" w:rsidRDefault="00541C68">
      <w:r>
        <w:continuationSeparator/>
      </w:r>
    </w:p>
  </w:endnote>
  <w:endnote w:type="continuationNotice" w:id="1">
    <w:p w14:paraId="048FD6FC" w14:textId="77777777" w:rsidR="00541C68" w:rsidRDefault="00541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04F3" w14:textId="77777777" w:rsidR="00541C68" w:rsidRDefault="00541C68">
      <w:r>
        <w:separator/>
      </w:r>
    </w:p>
  </w:footnote>
  <w:footnote w:type="continuationSeparator" w:id="0">
    <w:p w14:paraId="57511F50" w14:textId="77777777" w:rsidR="00541C68" w:rsidRDefault="00541C68">
      <w:r>
        <w:continuationSeparator/>
      </w:r>
    </w:p>
  </w:footnote>
  <w:footnote w:type="continuationNotice" w:id="1">
    <w:p w14:paraId="3AB234DF" w14:textId="77777777" w:rsidR="00541C68" w:rsidRDefault="00541C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B26"/>
    <w:multiLevelType w:val="hybridMultilevel"/>
    <w:tmpl w:val="FA90EE34"/>
    <w:lvl w:ilvl="0" w:tplc="28406672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2752"/>
    <w:multiLevelType w:val="hybridMultilevel"/>
    <w:tmpl w:val="8B12A214"/>
    <w:lvl w:ilvl="0" w:tplc="BF326BAE">
      <w:numFmt w:val="bullet"/>
      <w:lvlText w:val="-"/>
      <w:lvlJc w:val="left"/>
      <w:pPr>
        <w:ind w:left="795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0934386"/>
    <w:multiLevelType w:val="hybridMultilevel"/>
    <w:tmpl w:val="527E0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36067"/>
    <w:multiLevelType w:val="hybridMultilevel"/>
    <w:tmpl w:val="2ADCA788"/>
    <w:lvl w:ilvl="0" w:tplc="28406672">
      <w:numFmt w:val="bullet"/>
      <w:lvlText w:val="-"/>
      <w:lvlJc w:val="left"/>
      <w:pPr>
        <w:ind w:left="1158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66B4464B"/>
    <w:multiLevelType w:val="hybridMultilevel"/>
    <w:tmpl w:val="E14E1836"/>
    <w:lvl w:ilvl="0" w:tplc="28406672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34D25"/>
    <w:multiLevelType w:val="hybridMultilevel"/>
    <w:tmpl w:val="A4B8A550"/>
    <w:lvl w:ilvl="0" w:tplc="28406672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90107"/>
    <w:multiLevelType w:val="hybridMultilevel"/>
    <w:tmpl w:val="1B12043A"/>
    <w:lvl w:ilvl="0" w:tplc="28406672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1829">
    <w:abstractNumId w:val="5"/>
  </w:num>
  <w:num w:numId="2" w16cid:durableId="1051925351">
    <w:abstractNumId w:val="0"/>
  </w:num>
  <w:num w:numId="3" w16cid:durableId="1179849585">
    <w:abstractNumId w:val="6"/>
  </w:num>
  <w:num w:numId="4" w16cid:durableId="1132554749">
    <w:abstractNumId w:val="3"/>
  </w:num>
  <w:num w:numId="5" w16cid:durableId="1606186591">
    <w:abstractNumId w:val="4"/>
  </w:num>
  <w:num w:numId="6" w16cid:durableId="1730884215">
    <w:abstractNumId w:val="2"/>
  </w:num>
  <w:num w:numId="7" w16cid:durableId="138178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FB"/>
    <w:rsid w:val="000E6188"/>
    <w:rsid w:val="001151E5"/>
    <w:rsid w:val="00150B21"/>
    <w:rsid w:val="00176BA7"/>
    <w:rsid w:val="0018604A"/>
    <w:rsid w:val="001A54A4"/>
    <w:rsid w:val="001E0CCB"/>
    <w:rsid w:val="001F6FEB"/>
    <w:rsid w:val="00273925"/>
    <w:rsid w:val="00276E0F"/>
    <w:rsid w:val="002D22EF"/>
    <w:rsid w:val="00394527"/>
    <w:rsid w:val="003960C6"/>
    <w:rsid w:val="0041448A"/>
    <w:rsid w:val="00445009"/>
    <w:rsid w:val="0044759C"/>
    <w:rsid w:val="004E5CD8"/>
    <w:rsid w:val="00534C48"/>
    <w:rsid w:val="00541C68"/>
    <w:rsid w:val="00565FD5"/>
    <w:rsid w:val="00580970"/>
    <w:rsid w:val="005F3914"/>
    <w:rsid w:val="005F5694"/>
    <w:rsid w:val="00604315"/>
    <w:rsid w:val="0067674A"/>
    <w:rsid w:val="006D004E"/>
    <w:rsid w:val="007002C0"/>
    <w:rsid w:val="00707E73"/>
    <w:rsid w:val="0072594E"/>
    <w:rsid w:val="00743C90"/>
    <w:rsid w:val="007708B9"/>
    <w:rsid w:val="00791CB2"/>
    <w:rsid w:val="007A6771"/>
    <w:rsid w:val="007A777D"/>
    <w:rsid w:val="008040FA"/>
    <w:rsid w:val="008577D5"/>
    <w:rsid w:val="00861FBF"/>
    <w:rsid w:val="00910CAE"/>
    <w:rsid w:val="0091448E"/>
    <w:rsid w:val="00915E59"/>
    <w:rsid w:val="00936BA2"/>
    <w:rsid w:val="00951A15"/>
    <w:rsid w:val="009956B8"/>
    <w:rsid w:val="009C5400"/>
    <w:rsid w:val="009D2BDD"/>
    <w:rsid w:val="009D7878"/>
    <w:rsid w:val="00A80677"/>
    <w:rsid w:val="00AB15D3"/>
    <w:rsid w:val="00AB20A8"/>
    <w:rsid w:val="00AC7A0E"/>
    <w:rsid w:val="00B42964"/>
    <w:rsid w:val="00B612B0"/>
    <w:rsid w:val="00B941E4"/>
    <w:rsid w:val="00BA6847"/>
    <w:rsid w:val="00BD1455"/>
    <w:rsid w:val="00C402DA"/>
    <w:rsid w:val="00C418DB"/>
    <w:rsid w:val="00C55DCE"/>
    <w:rsid w:val="00C706D8"/>
    <w:rsid w:val="00CC121A"/>
    <w:rsid w:val="00D268E4"/>
    <w:rsid w:val="00DA4EB5"/>
    <w:rsid w:val="00DB2951"/>
    <w:rsid w:val="00E178D0"/>
    <w:rsid w:val="00E850DC"/>
    <w:rsid w:val="00EA3D6D"/>
    <w:rsid w:val="00EB3BCA"/>
    <w:rsid w:val="00F22CFB"/>
    <w:rsid w:val="00F55B05"/>
    <w:rsid w:val="00FB5F9C"/>
    <w:rsid w:val="00FC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9195E"/>
  <w15:docId w15:val="{A51B4504-882B-424A-9A72-D4D3014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A4"/>
  </w:style>
  <w:style w:type="paragraph" w:styleId="Heading1">
    <w:name w:val="heading 1"/>
    <w:basedOn w:val="Normal"/>
    <w:next w:val="Normal"/>
    <w:link w:val="Heading1Char"/>
    <w:uiPriority w:val="9"/>
    <w:qFormat/>
    <w:rsid w:val="001A54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4A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4A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4A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4A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A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A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A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A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rFonts w:ascii="Open Sans" w:eastAsia="Open Sans" w:hAnsi="Open Sans" w:cs="Open Sans"/>
    </w:rPr>
  </w:style>
  <w:style w:type="character" w:styleId="Hyperlink">
    <w:name w:val="Hyperlink"/>
    <w:basedOn w:val="DefaultParagraphFont"/>
    <w:uiPriority w:val="99"/>
    <w:unhideWhenUsed/>
    <w:rsid w:val="00B941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1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6B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56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6B8"/>
    <w:rPr>
      <w:lang w:val="en-GB"/>
    </w:rPr>
  </w:style>
  <w:style w:type="character" w:styleId="IntenseReference">
    <w:name w:val="Intense Reference"/>
    <w:basedOn w:val="DefaultParagraphFont"/>
    <w:uiPriority w:val="32"/>
    <w:qFormat/>
    <w:rsid w:val="001A54A4"/>
    <w:rPr>
      <w:b/>
      <w:bCs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4A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4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4A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4A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4A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4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A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A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A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54A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54A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A54A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4A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54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A54A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A54A4"/>
    <w:rPr>
      <w:i/>
      <w:iCs/>
      <w:color w:val="auto"/>
    </w:rPr>
  </w:style>
  <w:style w:type="paragraph" w:styleId="NoSpacing">
    <w:name w:val="No Spacing"/>
    <w:uiPriority w:val="1"/>
    <w:qFormat/>
    <w:rsid w:val="001A54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54A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54A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4A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4A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A54A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A54A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54A4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A54A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54A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450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thplayground.com/ASB_PizzaPanda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m3k_Bf4FNa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everacademy.vn/wp-content/uploads/2016/10/Charlotte_s_Web_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opmarks.co.uk/maths-games/7-11-years/fractions-and-decimal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rich.maths.org/problems/matching-fractions-decimals-and-percent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49be4-4a01-4868-b9f9-8f49917fd8b5" xsi:nil="true"/>
    <lcf76f155ced4ddcb4097134ff3c332f xmlns="2f42c4a0-38e8-475f-b158-8364b98dbb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196AABE94C945BBC38FEA536560F1" ma:contentTypeVersion="16" ma:contentTypeDescription="Create a new document." ma:contentTypeScope="" ma:versionID="fe94cb1a97eb76b10fd2932cf25e445a">
  <xsd:schema xmlns:xsd="http://www.w3.org/2001/XMLSchema" xmlns:xs="http://www.w3.org/2001/XMLSchema" xmlns:p="http://schemas.microsoft.com/office/2006/metadata/properties" xmlns:ns2="2f42c4a0-38e8-475f-b158-8364b98dbbaf" xmlns:ns3="cc349be4-4a01-4868-b9f9-8f49917fd8b5" targetNamespace="http://schemas.microsoft.com/office/2006/metadata/properties" ma:root="true" ma:fieldsID="0bfd271863e2b3bb6b7ed1fbf698c4db" ns2:_="" ns3:_="">
    <xsd:import namespace="2f42c4a0-38e8-475f-b158-8364b98dbbaf"/>
    <xsd:import namespace="cc349be4-4a01-4868-b9f9-8f49917fd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c4a0-38e8-475f-b158-8364b98db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bad9af-d704-4658-ab28-44309dd59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9be4-4a01-4868-b9f9-8f49917fd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fe60bf-a487-4736-b6d5-c4e584a75615}" ma:internalName="TaxCatchAll" ma:showField="CatchAllData" ma:web="cc349be4-4a01-4868-b9f9-8f49917fd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82AF7-A9EA-4D69-B77D-ACFC77CC8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B5A1F-B959-48A4-B07F-BD4462CEF7AC}">
  <ds:schemaRefs>
    <ds:schemaRef ds:uri="http://schemas.openxmlformats.org/package/2006/metadata/core-properties"/>
    <ds:schemaRef ds:uri="http://purl.org/dc/elements/1.1/"/>
    <ds:schemaRef ds:uri="cc349be4-4a01-4868-b9f9-8f49917fd8b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2f42c4a0-38e8-475f-b158-8364b98dbbaf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3B8E46-5963-457B-BA11-61A903B1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2c4a0-38e8-475f-b158-8364b98dbbaf"/>
    <ds:schemaRef ds:uri="cc349be4-4a01-4868-b9f9-8f49917fd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8C608-0BE5-467C-8175-028555D84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McGeachie</dc:creator>
  <cp:lastModifiedBy>Clare McGeachie</cp:lastModifiedBy>
  <cp:revision>2</cp:revision>
  <cp:lastPrinted>2026-01-20T10:31:00Z</cp:lastPrinted>
  <dcterms:created xsi:type="dcterms:W3CDTF">2026-03-02T20:27:00Z</dcterms:created>
  <dcterms:modified xsi:type="dcterms:W3CDTF">2026-03-02T20:27:00Z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0x010100152196AABE94C945BBC38FEA536560F1</vt:lpwstr>
  </property>
  <property fmtid="{D5CDD505-2E9C-101B-9397-08002B2CF9AE}" pid="6" name="MediaServiceImageTags">
    <vt:lpwstr/>
  </property>
</Properties>
</file>